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32505E" w:rsidP="002B0FC2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</w:t>
      </w:r>
      <w:proofErr w:type="gramStart"/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التقدير  لنشاط</w:t>
      </w:r>
      <w:proofErr w:type="gramEnd"/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</w:t>
      </w:r>
      <w:r w:rsidR="002B0FC2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كتابي " مقارنة "</w:t>
      </w:r>
    </w:p>
    <w:p w:rsidR="0032505E" w:rsidRPr="003157FF" w:rsidRDefault="002B0FC2" w:rsidP="000755BA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بين التوائم المتماثلة وغير المتماثلة 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2B0FC2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الترتيب</w:t>
            </w:r>
            <w:proofErr w:type="gramEnd"/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2B0FC2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الكتابة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اللفظية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B54C74" w:rsidRDefault="00B54C74" w:rsidP="00B54C74">
      <w:pPr>
        <w:jc w:val="center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اسم </w:t>
      </w:r>
      <w:r>
        <w:rPr>
          <w:b/>
          <w:bCs/>
          <w:sz w:val="24"/>
          <w:szCs w:val="24"/>
          <w:rtl/>
        </w:rPr>
        <w:t>المجموعة  ................................................ رئيسة المجموعة ..............................................</w:t>
      </w:r>
    </w:p>
    <w:p w:rsidR="00B54C74" w:rsidRDefault="00B54C74" w:rsidP="00B54C74">
      <w:pPr>
        <w:jc w:val="center"/>
        <w:rPr>
          <w:b/>
          <w:bCs/>
          <w:sz w:val="24"/>
          <w:szCs w:val="24"/>
          <w:rtl/>
        </w:rPr>
      </w:pPr>
      <w:proofErr w:type="gramStart"/>
      <w:r>
        <w:rPr>
          <w:b/>
          <w:bCs/>
          <w:sz w:val="24"/>
          <w:szCs w:val="24"/>
          <w:rtl/>
        </w:rPr>
        <w:t>الصف :</w:t>
      </w:r>
      <w:proofErr w:type="gramEnd"/>
      <w:r>
        <w:rPr>
          <w:b/>
          <w:bCs/>
          <w:sz w:val="24"/>
          <w:szCs w:val="24"/>
          <w:rtl/>
        </w:rPr>
        <w:t xml:space="preserve"> ...........................</w:t>
      </w:r>
    </w:p>
    <w:p w:rsidR="00B54C74" w:rsidRDefault="00B54C74" w:rsidP="00B54C74"/>
    <w:p w:rsidR="00B54C74" w:rsidRDefault="00B54C74" w:rsidP="00B54C74"/>
    <w:p w:rsidR="002B0FC2" w:rsidRPr="00B54C74" w:rsidRDefault="002B0FC2" w:rsidP="002B0FC2">
      <w:pPr>
        <w:jc w:val="center"/>
        <w:rPr>
          <w:b/>
          <w:bCs/>
          <w:color w:val="17365D" w:themeColor="text2" w:themeShade="BF"/>
          <w:sz w:val="32"/>
          <w:szCs w:val="32"/>
        </w:rPr>
      </w:pPr>
      <w:proofErr w:type="gramStart"/>
      <w:r>
        <w:rPr>
          <w:rFonts w:hint="cs"/>
          <w:b/>
          <w:bCs/>
          <w:color w:val="C00000"/>
          <w:sz w:val="40"/>
          <w:szCs w:val="40"/>
          <w:rtl/>
        </w:rPr>
        <w:t>من</w:t>
      </w:r>
      <w:proofErr w:type="gramEnd"/>
      <w:r>
        <w:rPr>
          <w:rFonts w:hint="cs"/>
          <w:b/>
          <w:bCs/>
          <w:color w:val="C00000"/>
          <w:sz w:val="40"/>
          <w:szCs w:val="40"/>
          <w:rtl/>
        </w:rPr>
        <w:t xml:space="preserve"> خلال الصور التي أمامك قارني بين التوائم المتماثلة وغير المتماثلة </w:t>
      </w:r>
    </w:p>
    <w:tbl>
      <w:tblPr>
        <w:tblStyle w:val="a3"/>
        <w:bidiVisual/>
        <w:tblW w:w="0" w:type="auto"/>
        <w:tblInd w:w="227" w:type="dxa"/>
        <w:tblLook w:val="04A0"/>
      </w:tblPr>
      <w:tblGrid>
        <w:gridCol w:w="2693"/>
        <w:gridCol w:w="3827"/>
        <w:gridCol w:w="3936"/>
      </w:tblGrid>
      <w:tr w:rsidR="002B0FC2" w:rsidTr="002B0FC2">
        <w:tc>
          <w:tcPr>
            <w:tcW w:w="2693" w:type="dxa"/>
          </w:tcPr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وجة</w:t>
            </w:r>
            <w:proofErr w:type="spell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المقارنة  </w:t>
            </w:r>
          </w:p>
        </w:tc>
        <w:tc>
          <w:tcPr>
            <w:tcW w:w="3827" w:type="dxa"/>
          </w:tcPr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التوائم</w:t>
            </w:r>
            <w:proofErr w:type="gram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المتماثلة </w:t>
            </w:r>
          </w:p>
        </w:tc>
        <w:tc>
          <w:tcPr>
            <w:tcW w:w="3936" w:type="dxa"/>
          </w:tcPr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التوائم غير المتمائلة </w:t>
            </w:r>
          </w:p>
        </w:tc>
      </w:tr>
      <w:tr w:rsidR="002B0FC2" w:rsidTr="002B0FC2">
        <w:tc>
          <w:tcPr>
            <w:tcW w:w="2693" w:type="dxa"/>
          </w:tcPr>
          <w:p w:rsidR="002B0FC2" w:rsidRP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 w:rsidRPr="002B0FC2"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أصل البويضة المخصبة </w:t>
            </w:r>
          </w:p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827" w:type="dxa"/>
          </w:tcPr>
          <w:p w:rsidR="002B0FC2" w:rsidRDefault="002B0FC2" w:rsidP="002B0FC2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2B0FC2" w:rsidRDefault="002B0FC2" w:rsidP="002B0FC2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936" w:type="dxa"/>
          </w:tcPr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2B0FC2" w:rsidTr="002B0FC2">
        <w:tc>
          <w:tcPr>
            <w:tcW w:w="2693" w:type="dxa"/>
          </w:tcPr>
          <w:p w:rsidR="002B0FC2" w:rsidRP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r w:rsidRPr="002B0FC2"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نوع الجنس </w:t>
            </w:r>
          </w:p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827" w:type="dxa"/>
          </w:tcPr>
          <w:p w:rsidR="002B0FC2" w:rsidRDefault="002B0FC2" w:rsidP="002B0FC2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2B0FC2" w:rsidRDefault="002B0FC2" w:rsidP="002B0FC2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936" w:type="dxa"/>
          </w:tcPr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2B0FC2" w:rsidTr="002B0FC2">
        <w:tc>
          <w:tcPr>
            <w:tcW w:w="2693" w:type="dxa"/>
          </w:tcPr>
          <w:p w:rsidR="002B0FC2" w:rsidRP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</w:rPr>
            </w:pPr>
            <w:proofErr w:type="gramStart"/>
            <w:r w:rsidRPr="002B0FC2"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  <w:t>الصفات</w:t>
            </w:r>
            <w:proofErr w:type="gramEnd"/>
            <w:r w:rsidRPr="002B0FC2"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الجسدية </w:t>
            </w:r>
          </w:p>
          <w:p w:rsidR="002B0FC2" w:rsidRP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827" w:type="dxa"/>
          </w:tcPr>
          <w:p w:rsidR="002B0FC2" w:rsidRDefault="002B0FC2" w:rsidP="002B0FC2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2B0FC2" w:rsidRDefault="002B0FC2" w:rsidP="002B0FC2">
            <w:pPr>
              <w:jc w:val="center"/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3936" w:type="dxa"/>
          </w:tcPr>
          <w:p w:rsidR="002B0FC2" w:rsidRDefault="002B0FC2" w:rsidP="002B0FC2">
            <w:pPr>
              <w:jc w:val="center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</w:tbl>
    <w:p w:rsidR="0063067C" w:rsidRPr="00B54C74" w:rsidRDefault="0063067C" w:rsidP="002B0FC2">
      <w:pPr>
        <w:jc w:val="center"/>
        <w:rPr>
          <w:b/>
          <w:bCs/>
          <w:color w:val="17365D" w:themeColor="text2" w:themeShade="BF"/>
          <w:sz w:val="32"/>
          <w:szCs w:val="32"/>
        </w:rPr>
      </w:pPr>
    </w:p>
    <w:p w:rsidR="00E248DC" w:rsidRPr="0032505E" w:rsidRDefault="0063067C" w:rsidP="00885082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20067C"/>
    <w:rsid w:val="002235C0"/>
    <w:rsid w:val="00227491"/>
    <w:rsid w:val="0026070A"/>
    <w:rsid w:val="002678ED"/>
    <w:rsid w:val="002B0FC2"/>
    <w:rsid w:val="002C4BAE"/>
    <w:rsid w:val="003157FF"/>
    <w:rsid w:val="0032505E"/>
    <w:rsid w:val="003F2CB2"/>
    <w:rsid w:val="0045452A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33C5E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54C74"/>
    <w:rsid w:val="00B8283F"/>
    <w:rsid w:val="00B95E2D"/>
    <w:rsid w:val="00BB4A50"/>
    <w:rsid w:val="00BE4399"/>
    <w:rsid w:val="00C014FB"/>
    <w:rsid w:val="00C5284A"/>
    <w:rsid w:val="00CB1F3C"/>
    <w:rsid w:val="00CC21DD"/>
    <w:rsid w:val="00D401F4"/>
    <w:rsid w:val="00DA0C02"/>
    <w:rsid w:val="00DC3716"/>
    <w:rsid w:val="00DF4D1C"/>
    <w:rsid w:val="00DF6FA7"/>
    <w:rsid w:val="00E06D2C"/>
    <w:rsid w:val="00E15514"/>
    <w:rsid w:val="00E248DC"/>
    <w:rsid w:val="00E45849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29ED-4EC9-4E01-8E8B-BC3FE729E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7</cp:revision>
  <cp:lastPrinted>2011-03-07T17:56:00Z</cp:lastPrinted>
  <dcterms:created xsi:type="dcterms:W3CDTF">2009-12-11T16:47:00Z</dcterms:created>
  <dcterms:modified xsi:type="dcterms:W3CDTF">2011-03-07T17:58:00Z</dcterms:modified>
</cp:coreProperties>
</file>